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3B49C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3B49C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3B49C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3B49C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3B49C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3B49C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3B49C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3B49C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2131"/>
        <w:gridCol w:w="7"/>
      </w:tblGrid>
      <w:tr w:rsidR="00603A31" w:rsidRPr="003B49C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3B49C1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3B49C1" w14:paraId="34A05FC5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3B49C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3B49C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3B49C1" w14:paraId="57F3E863" w14:textId="77777777" w:rsidTr="00EE0583">
        <w:trPr>
          <w:trHeight w:val="36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C796D9" w14:textId="2C68BBF9" w:rsidR="00A612FF" w:rsidRPr="003B49C1" w:rsidRDefault="006D5194" w:rsidP="00A612FF">
            <w:pPr>
              <w:tabs>
                <w:tab w:val="left" w:pos="1710"/>
              </w:tabs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6D5194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републички електроенергетски инспектор који обавља послове у подручној јединици широј од подручја управног округа за Колубарски, Мачвански и Златиборски управни округ, са седиштем у Ваљеву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</w:rPr>
              <w:t>, у Одељењу за електроенергетску инспекцију, у Сектору за електроенергетику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-</w:t>
            </w:r>
            <w:r w:rsidR="003B49C1" w:rsidRPr="003B49C1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 xml:space="preserve"> 1 извршилац</w:t>
            </w:r>
          </w:p>
          <w:p w14:paraId="0786D0F3" w14:textId="08F63E7A" w:rsidR="003D5528" w:rsidRPr="003B49C1" w:rsidRDefault="003D5528" w:rsidP="00D429A0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3B49C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3B49C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3B49C1" w14:paraId="229A74DB" w14:textId="77777777" w:rsidTr="00EE0583">
        <w:trPr>
          <w:trHeight w:val="36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792D1249" w:rsidR="00B95A8A" w:rsidRPr="003B49C1" w:rsidRDefault="00E15968" w:rsidP="00D429A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D429A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С</w:t>
            </w:r>
            <w:r w:rsidR="003B49C1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амостални с</w:t>
            </w:r>
            <w:r w:rsidR="00DB5A07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77777777" w:rsidR="00B95A8A" w:rsidRPr="003B49C1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603A31" w:rsidRPr="003B49C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3B49C1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3B49C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3B49C1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3B49C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3B49C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3B49C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3B49C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3B49C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3B49C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3B49C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3B49C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3B49C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3B49C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3B49C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3B49C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3B49C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3B49C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3B49C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3B49C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3B49C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3B49C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3B49C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3B49C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3B49C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3B49C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3B49C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3B49C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3B49C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3B49C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3B49C1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3B49C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3B49C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3B49C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3B49C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3B49C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3B49C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3B49C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3B49C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3B49C1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3B49C1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3B49C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3B49C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3B49C1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3B49C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3B49C1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3B49C1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3B49C1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3B49C1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3B49C1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3B49C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3B49C1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3B49C1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3B49C1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3B49C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3B49C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3B49C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3B49C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3B49C1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3B49C1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3B49C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3B49C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3B49C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3B49C1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3B49C1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3B49C1" w:rsidRDefault="003D03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3B49C1" w:rsidRDefault="003D03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3B49C1" w:rsidRDefault="003D032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3B49C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3B49C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3B49C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3B49C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3B49C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3B49C1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3B49C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3B49C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3B49C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3B49C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3B49C1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3B49C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3B49C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3B49C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B526CC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 w:colFirst="0" w:colLast="3"/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Врста испита</w:t>
            </w:r>
          </w:p>
          <w:p w14:paraId="320AEF10" w14:textId="1190A88B" w:rsidR="00B95A8A" w:rsidRPr="00B526CC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eastAsia="Times New Roman" w:hAnsi="Times New Roman" w:cs="Times New Roman"/>
                <w:i/>
                <w:color w:val="auto"/>
                <w:sz w:val="20"/>
                <w:szCs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B526CC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B526CC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Назив </w:t>
            </w:r>
            <w:r w:rsidR="001F4200"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институције у којој сте полагали испит</w:t>
            </w:r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B526CC" w:rsidRDefault="001F420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3B49C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89DA86B" w:rsidR="00B95A8A" w:rsidRPr="00B526CC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526C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Државни стручни испит</w:t>
            </w:r>
            <w:r w:rsidR="003D5528" w:rsidRPr="00B526C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B526CC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 w:rsidR="00FE2C05"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B526CC" w:rsidRDefault="00E15968">
            <w:pPr>
              <w:ind w:left="1339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B526CC" w:rsidRDefault="00E15968">
            <w:pPr>
              <w:ind w:left="695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DB5A07" w:rsidRPr="003B49C1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070B2911" w:rsidR="00DB5A07" w:rsidRPr="00B526CC" w:rsidRDefault="003B49C1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26C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Испит за инспектора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39797F8C" w:rsidR="00DB5A07" w:rsidRPr="00B526CC" w:rsidRDefault="003B49C1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B526CC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B526CC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B5A07" w:rsidRPr="003B49C1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679965A1" w:rsidR="00DB5A07" w:rsidRPr="00B526CC" w:rsidRDefault="003B49C1" w:rsidP="003B49C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526CC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Стручни испит из одговарајуће области у складу са законом којим се уређује изградња објеката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12EA466D" w14:textId="77777777" w:rsidR="003B49C1" w:rsidRPr="00B526CC" w:rsidRDefault="003B49C1" w:rsidP="003B49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B61C8B1" w14:textId="101F1160" w:rsidR="00DB5A07" w:rsidRPr="00B526CC" w:rsidRDefault="003B49C1" w:rsidP="003B49C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B526CC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526C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B526CC" w:rsidRDefault="00DB5A07" w:rsidP="00DB5A0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302B3" w:rsidRPr="003B49C1" w14:paraId="698C79E3" w14:textId="77777777" w:rsidTr="003C1E32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14:paraId="44EE939F" w14:textId="0B7A3A50" w:rsidR="00B302B3" w:rsidRPr="00B526CC" w:rsidRDefault="00B302B3" w:rsidP="00B302B3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hAnsi="Times New Roman" w:cs="Times New Roman"/>
                <w:sz w:val="20"/>
                <w:szCs w:val="20"/>
              </w:rPr>
              <w:t>Возачки испит „Б“ категорије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6B1BD20C" w:rsidR="00B302B3" w:rsidRPr="00B526CC" w:rsidRDefault="00B302B3" w:rsidP="00B302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526CC">
              <w:rPr>
                <w:rFonts w:ascii="Times New Roman" w:hAnsi="Times New Roman" w:cs="Times New Roman"/>
                <w:sz w:val="20"/>
                <w:szCs w:val="20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7818F2D" w14:textId="2555FF09" w:rsidR="00B302B3" w:rsidRPr="00B526CC" w:rsidRDefault="00B302B3" w:rsidP="00B302B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302B3" w:rsidRPr="00B526CC" w:rsidRDefault="00B302B3" w:rsidP="00B302B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bookmarkEnd w:id="0"/>
    <w:p w14:paraId="4D2CE98F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3B49C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3B49C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3B49C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3B49C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3B49C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3B49C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3B49C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3B49C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3B49C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B49C1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3B49C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3B49C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3B49C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3B49C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3B49C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3B49C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3B49C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3B49C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3B49C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3B49C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3B49C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3B49C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09C8011" w:rsidR="00D429A0" w:rsidRPr="003B49C1" w:rsidRDefault="00D429A0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4EE9D60E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7BC5B4AB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6AB0FF4D" w:rsidR="000528E6" w:rsidRPr="003B49C1" w:rsidRDefault="000528E6" w:rsidP="00D429A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3B49C1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3B49C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3B49C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3B49C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3B49C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3B49C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3B49C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3B49C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3B49C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3B49C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B49C1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3B49C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3B49C1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3B49C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3B49C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3B49C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3B49C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3B49C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3B49C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3B49C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3B49C1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3B49C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3B49C1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3B49C1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3B49C1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3B49C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3B49C1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3B49C1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3B49C1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3B49C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3B49C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3B49C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3B49C1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3B49C1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3B49C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3B49C1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3B49C1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3B49C1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B49C1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3B49C1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3B49C1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3B49C1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3B49C1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3B49C1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3B49C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3B49C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3B49C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3B49C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3B49C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3B49C1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3B49C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3B49C1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3B49C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lastRenderedPageBreak/>
              <w:t xml:space="preserve">радни однос 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3B49C1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3B49C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3B49C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3B49C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3B49C1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3B49C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3B49C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3B49C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3B49C1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3B49C1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3B49C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3B49C1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3B49C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3B49C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3B49C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3B49C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3B49C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3B49C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3B49C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3B49C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3B49C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3B49C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3B49C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3B49C1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3B49C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3B49C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3B49C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3B49C1" w:rsidRDefault="003D03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3B49C1" w:rsidRDefault="003D03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3B49C1" w:rsidRDefault="003D03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3B49C1" w:rsidRDefault="003D03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3B49C1" w:rsidRDefault="003D03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3B49C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3B49C1" w:rsidRDefault="003D03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3B49C1" w:rsidRDefault="003D03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3B49C1" w:rsidRDefault="003D03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3B49C1" w:rsidRDefault="003D03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3B49C1" w:rsidRDefault="003D032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3B49C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3B49C1" w:rsidRDefault="003D03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3B49C1" w:rsidRDefault="003D032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3B49C1" w:rsidRDefault="003D032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3B49C1" w:rsidRDefault="003D032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3B49C1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3B49C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3B49C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3B49C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3B49C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3B49C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3B49C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3B49C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3B49C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3B49C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3B49C1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3B49C1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1)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3B49C1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B49C1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3B49C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3B49C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3B49C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3B49C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3B49C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3B49C1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3B49C1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3B49C1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3B49C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3B49C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3B49C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3B49C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3B49C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3B49C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3B49C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3B49C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3B49C1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3B49C1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3B49C1" w14:paraId="1D762A2B" w14:textId="77777777" w:rsidTr="00C42895">
        <w:tc>
          <w:tcPr>
            <w:tcW w:w="2689" w:type="dxa"/>
          </w:tcPr>
          <w:p w14:paraId="23D7B43B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3B49C1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3B49C1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3B49C1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3B49C1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3B49C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3B49C1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3B49C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3B49C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3B49C1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3B49C1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3B49C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3B49C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3B49C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3B49C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3B49C1" w:rsidRDefault="003D032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 w:rsidRPr="003B49C1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3B49C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3B49C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3B49C1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3B49C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3B49C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3B49C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BCBCA" w14:textId="77777777" w:rsidR="003D0326" w:rsidRDefault="003D0326" w:rsidP="004F1DE5">
      <w:pPr>
        <w:spacing w:after="0" w:line="240" w:lineRule="auto"/>
      </w:pPr>
      <w:r>
        <w:separator/>
      </w:r>
    </w:p>
  </w:endnote>
  <w:endnote w:type="continuationSeparator" w:id="0">
    <w:p w14:paraId="5189B8C0" w14:textId="77777777" w:rsidR="003D0326" w:rsidRDefault="003D032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C2B03" w14:textId="77777777" w:rsidR="003D0326" w:rsidRDefault="003D0326" w:rsidP="004F1DE5">
      <w:pPr>
        <w:spacing w:after="0" w:line="240" w:lineRule="auto"/>
      </w:pPr>
      <w:r>
        <w:separator/>
      </w:r>
    </w:p>
  </w:footnote>
  <w:footnote w:type="continuationSeparator" w:id="0">
    <w:p w14:paraId="6E8CA06B" w14:textId="77777777" w:rsidR="003D0326" w:rsidRDefault="003D032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1692B"/>
    <w:multiLevelType w:val="hybridMultilevel"/>
    <w:tmpl w:val="83AE20BE"/>
    <w:lvl w:ilvl="0" w:tplc="E8D02E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2758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1BA2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D318D"/>
    <w:rsid w:val="001D4A16"/>
    <w:rsid w:val="001F4200"/>
    <w:rsid w:val="002216B5"/>
    <w:rsid w:val="0023035F"/>
    <w:rsid w:val="002407B2"/>
    <w:rsid w:val="00244F74"/>
    <w:rsid w:val="00245C9D"/>
    <w:rsid w:val="00252A69"/>
    <w:rsid w:val="00263F71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49C1"/>
    <w:rsid w:val="003B6838"/>
    <w:rsid w:val="003B77F3"/>
    <w:rsid w:val="003C190D"/>
    <w:rsid w:val="003D0326"/>
    <w:rsid w:val="003D5528"/>
    <w:rsid w:val="003E555E"/>
    <w:rsid w:val="003F66B9"/>
    <w:rsid w:val="0040639C"/>
    <w:rsid w:val="0042795A"/>
    <w:rsid w:val="004432FD"/>
    <w:rsid w:val="004466F7"/>
    <w:rsid w:val="00472A5A"/>
    <w:rsid w:val="004747AA"/>
    <w:rsid w:val="00487AAB"/>
    <w:rsid w:val="00490A4F"/>
    <w:rsid w:val="00494884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C36C3"/>
    <w:rsid w:val="005D0406"/>
    <w:rsid w:val="005D2ECA"/>
    <w:rsid w:val="005E4AF3"/>
    <w:rsid w:val="005E531D"/>
    <w:rsid w:val="005F4245"/>
    <w:rsid w:val="005F7B32"/>
    <w:rsid w:val="00603A31"/>
    <w:rsid w:val="006268DA"/>
    <w:rsid w:val="006422FF"/>
    <w:rsid w:val="00642F31"/>
    <w:rsid w:val="00655B2A"/>
    <w:rsid w:val="006A2D4F"/>
    <w:rsid w:val="006D5194"/>
    <w:rsid w:val="006F0036"/>
    <w:rsid w:val="00705A69"/>
    <w:rsid w:val="007074A9"/>
    <w:rsid w:val="0071047A"/>
    <w:rsid w:val="00740296"/>
    <w:rsid w:val="0074259B"/>
    <w:rsid w:val="00752E91"/>
    <w:rsid w:val="00755748"/>
    <w:rsid w:val="007670E7"/>
    <w:rsid w:val="007744B3"/>
    <w:rsid w:val="007A24EA"/>
    <w:rsid w:val="007A72C6"/>
    <w:rsid w:val="007B199D"/>
    <w:rsid w:val="007B329F"/>
    <w:rsid w:val="007B4A46"/>
    <w:rsid w:val="007C79AE"/>
    <w:rsid w:val="007D31A8"/>
    <w:rsid w:val="007F2FE4"/>
    <w:rsid w:val="007F3B9A"/>
    <w:rsid w:val="00812CE6"/>
    <w:rsid w:val="00821704"/>
    <w:rsid w:val="008255F3"/>
    <w:rsid w:val="008314F5"/>
    <w:rsid w:val="008340A9"/>
    <w:rsid w:val="00846AC6"/>
    <w:rsid w:val="00846F78"/>
    <w:rsid w:val="00850F2A"/>
    <w:rsid w:val="00853F10"/>
    <w:rsid w:val="00865232"/>
    <w:rsid w:val="0087310D"/>
    <w:rsid w:val="00880900"/>
    <w:rsid w:val="00892080"/>
    <w:rsid w:val="008B09CC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55761"/>
    <w:rsid w:val="00A612FF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2B3"/>
    <w:rsid w:val="00B30DE2"/>
    <w:rsid w:val="00B34A82"/>
    <w:rsid w:val="00B42EAA"/>
    <w:rsid w:val="00B526CC"/>
    <w:rsid w:val="00B63A11"/>
    <w:rsid w:val="00B73782"/>
    <w:rsid w:val="00B8360B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9A0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E0583"/>
    <w:rsid w:val="00F02283"/>
    <w:rsid w:val="00F02ED0"/>
    <w:rsid w:val="00F11463"/>
    <w:rsid w:val="00F24127"/>
    <w:rsid w:val="00F373C2"/>
    <w:rsid w:val="00F43E92"/>
    <w:rsid w:val="00F541A2"/>
    <w:rsid w:val="00F641E5"/>
    <w:rsid w:val="00F71A37"/>
    <w:rsid w:val="00F83F78"/>
    <w:rsid w:val="00F87C8E"/>
    <w:rsid w:val="00F947DF"/>
    <w:rsid w:val="00FA45B1"/>
    <w:rsid w:val="00FC6F87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character" w:customStyle="1" w:styleId="ListParagraphChar">
    <w:name w:val="List Paragraph Char"/>
    <w:link w:val="ListParagraph"/>
    <w:uiPriority w:val="99"/>
    <w:locked/>
    <w:rsid w:val="00A612F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rsid w:val="00A612F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5A0A1-7F75-461C-8FCB-2B8A8364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 Terzić</cp:lastModifiedBy>
  <cp:revision>20</cp:revision>
  <cp:lastPrinted>2021-06-15T08:12:00Z</cp:lastPrinted>
  <dcterms:created xsi:type="dcterms:W3CDTF">2022-05-17T08:47:00Z</dcterms:created>
  <dcterms:modified xsi:type="dcterms:W3CDTF">2023-11-08T08:46:00Z</dcterms:modified>
</cp:coreProperties>
</file>